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A4EB" w14:textId="77777777" w:rsidR="000642D6" w:rsidRDefault="00B64E2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Allegato B - Scheda del docente</w:t>
      </w:r>
    </w:p>
    <w:p w14:paraId="031E8332" w14:textId="77777777" w:rsidR="000642D6" w:rsidRDefault="00B64E27">
      <w:pPr>
        <w:spacing w:after="0" w:line="240" w:lineRule="auto"/>
        <w:jc w:val="center"/>
        <w:rPr>
          <w:sz w:val="24"/>
          <w:szCs w:val="24"/>
        </w:rPr>
      </w:pPr>
      <w:r>
        <w:rPr>
          <w:color w:val="002060"/>
          <w:sz w:val="18"/>
          <w:szCs w:val="18"/>
        </w:rPr>
        <w:t>(</w:t>
      </w:r>
      <w:r>
        <w:rPr>
          <w:b/>
          <w:color w:val="002060"/>
          <w:sz w:val="18"/>
          <w:szCs w:val="18"/>
        </w:rPr>
        <w:t>si prega di non aggiungere righe alla tabella</w:t>
      </w:r>
      <w:r>
        <w:rPr>
          <w:color w:val="002060"/>
          <w:sz w:val="18"/>
          <w:szCs w:val="18"/>
        </w:rPr>
        <w:t>)</w:t>
      </w:r>
    </w:p>
    <w:p w14:paraId="449BD501" w14:textId="77777777" w:rsidR="000642D6" w:rsidRDefault="000642D6">
      <w:pPr>
        <w:spacing w:after="0" w:line="240" w:lineRule="auto"/>
        <w:jc w:val="left"/>
        <w:rPr>
          <w:sz w:val="24"/>
          <w:szCs w:val="24"/>
        </w:rPr>
      </w:pPr>
    </w:p>
    <w:tbl>
      <w:tblPr>
        <w:tblStyle w:val="a1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53"/>
        <w:gridCol w:w="1585"/>
        <w:gridCol w:w="1314"/>
        <w:gridCol w:w="1343"/>
        <w:gridCol w:w="1682"/>
        <w:gridCol w:w="1151"/>
      </w:tblGrid>
      <w:tr w:rsidR="000642D6" w14:paraId="6576B83B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6369" w14:textId="77777777" w:rsidR="000642D6" w:rsidRDefault="00B64E27">
            <w:pPr>
              <w:numPr>
                <w:ilvl w:val="0"/>
                <w:numId w:val="2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Classe di servizio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8EC8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anni di ruolo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6E1E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 </w:t>
            </w:r>
          </w:p>
          <w:p w14:paraId="105C381D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attribuito </w:t>
            </w:r>
          </w:p>
          <w:p w14:paraId="3CE1616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FD4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233ED00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3BC09090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0642D6" w14:paraId="71C6FDD9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9A0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24 (</w:t>
            </w:r>
            <w:r>
              <w:rPr>
                <w:b/>
                <w:sz w:val="20"/>
                <w:szCs w:val="20"/>
              </w:rPr>
              <w:t>tedesco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F72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AA58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3184C763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(1 punto per ogni anno oltre i 5 richiesti)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FD8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182FA605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72AD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25 (</w:t>
            </w:r>
            <w:r>
              <w:rPr>
                <w:b/>
                <w:sz w:val="20"/>
                <w:szCs w:val="20"/>
              </w:rPr>
              <w:t>tedesco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590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1C1C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201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F2EC91A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CB1B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D</w:t>
            </w:r>
            <w:r>
              <w:rPr>
                <w:b/>
                <w:color w:val="000000"/>
                <w:sz w:val="20"/>
                <w:szCs w:val="20"/>
              </w:rPr>
              <w:t>02 (</w:t>
            </w:r>
            <w:r>
              <w:rPr>
                <w:b/>
                <w:sz w:val="20"/>
                <w:szCs w:val="20"/>
              </w:rPr>
              <w:t>tedesco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BAF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DF82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8493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C7F14F7" w14:textId="77777777"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D226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BE45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1F77CCBF" w14:textId="77777777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1A0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7B2AA439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906E" w14:textId="77777777" w:rsidR="000642D6" w:rsidRDefault="00B64E27">
            <w:pPr>
              <w:numPr>
                <w:ilvl w:val="0"/>
                <w:numId w:val="3"/>
              </w:numPr>
              <w:spacing w:after="200" w:line="240" w:lineRule="auto"/>
              <w:ind w:left="45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di studio</w:t>
            </w:r>
          </w:p>
          <w:p w14:paraId="7B0FAC04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(in aggiunta al titolo richiesto per l’accesso all'insegnamento)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106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da...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68D4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Rilasciato il…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814E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Numero di ore </w:t>
            </w:r>
          </w:p>
          <w:p w14:paraId="505C6394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(per i Master)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013B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54ECED7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5DC0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5F3F43B9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1915FA29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0642D6" w14:paraId="1247671C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1ACA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896E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16D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A30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049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max 12 punti</w:t>
            </w:r>
          </w:p>
          <w:p w14:paraId="28204ED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A7E1493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per </w:t>
            </w:r>
            <w:r>
              <w:rPr>
                <w:color w:val="000000"/>
                <w:sz w:val="16"/>
                <w:szCs w:val="16"/>
              </w:rPr>
              <w:t>seconda/terza laurea)</w:t>
            </w:r>
          </w:p>
          <w:p w14:paraId="51E8569E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  <w:p w14:paraId="594FD81E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per </w:t>
            </w:r>
            <w:r>
              <w:rPr>
                <w:color w:val="000000"/>
                <w:sz w:val="16"/>
                <w:szCs w:val="16"/>
              </w:rPr>
              <w:t>Dottorato di Ricerca (in Lingue Straniere o in Discipline Psico-pedagogiche)</w:t>
            </w:r>
          </w:p>
          <w:p w14:paraId="6722E63D" w14:textId="77777777" w:rsidR="000642D6" w:rsidRDefault="00B64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     </w:t>
            </w:r>
          </w:p>
          <w:p w14:paraId="40E7AF37" w14:textId="77777777" w:rsidR="000642D6" w:rsidRDefault="00B64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2 punti </w:t>
            </w:r>
            <w:r>
              <w:rPr>
                <w:color w:val="000000"/>
                <w:sz w:val="16"/>
                <w:szCs w:val="16"/>
              </w:rPr>
              <w:t>Master I livello </w:t>
            </w:r>
          </w:p>
          <w:p w14:paraId="1339B0E4" w14:textId="77777777" w:rsidR="000642D6" w:rsidRDefault="00B64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(in Lingue Straniere o in Discipline Psico-pedagogiche)</w:t>
            </w:r>
          </w:p>
          <w:p w14:paraId="2743E17D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                    </w:t>
            </w:r>
          </w:p>
          <w:p w14:paraId="722E36E6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4 punti </w:t>
            </w:r>
            <w:r>
              <w:rPr>
                <w:color w:val="000000"/>
                <w:sz w:val="16"/>
                <w:szCs w:val="16"/>
              </w:rPr>
              <w:t>Master II livello (in Lingue Straniere o in Discipline Psico-pedagogiche)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022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6AA13542" w14:textId="77777777">
        <w:trPr>
          <w:trHeight w:val="113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5CC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6D0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A6F7F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3FB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3A26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9D45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483CA434" w14:textId="77777777">
        <w:trPr>
          <w:trHeight w:val="126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12F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A6D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309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C43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BC96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A653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71CB38B5" w14:textId="77777777">
        <w:trPr>
          <w:trHeight w:val="109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47D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5D57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B49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B83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CE8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993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CCC7623" w14:textId="77777777"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7483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89B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5ABA6DF2" w14:textId="77777777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FBF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98FE14C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C07F" w14:textId="76B56FFA" w:rsidR="000642D6" w:rsidRDefault="00B64E27" w:rsidP="00AD3788">
            <w:pPr>
              <w:numPr>
                <w:ilvl w:val="0"/>
                <w:numId w:val="4"/>
              </w:numPr>
              <w:spacing w:after="0" w:line="240" w:lineRule="auto"/>
              <w:ind w:left="53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 di docenza e/o coordinamento </w:t>
            </w:r>
            <w:r w:rsidR="00AD3788">
              <w:rPr>
                <w:b/>
                <w:color w:val="000000"/>
                <w:sz w:val="20"/>
                <w:szCs w:val="20"/>
              </w:rPr>
              <w:t>r</w:t>
            </w:r>
            <w:r>
              <w:rPr>
                <w:b/>
                <w:color w:val="000000"/>
                <w:sz w:val="20"/>
                <w:szCs w:val="20"/>
              </w:rPr>
              <w:t>ivolte al personale docente</w:t>
            </w:r>
          </w:p>
          <w:p w14:paraId="799D8AF8" w14:textId="77777777" w:rsidR="000642D6" w:rsidRDefault="00B64E27" w:rsidP="00AD378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In corsi di formazione di lingua </w:t>
            </w:r>
            <w:r>
              <w:rPr>
                <w:sz w:val="16"/>
                <w:szCs w:val="16"/>
              </w:rPr>
              <w:t>tedesca</w:t>
            </w:r>
            <w:r>
              <w:rPr>
                <w:color w:val="000000"/>
                <w:sz w:val="16"/>
                <w:szCs w:val="16"/>
              </w:rPr>
              <w:t xml:space="preserve"> erogati da Enti certificatori riconosciuti dal MIUR e/o da Enti qualificati o accreditati dal </w:t>
            </w:r>
            <w:r>
              <w:rPr>
                <w:color w:val="000000"/>
                <w:sz w:val="16"/>
                <w:szCs w:val="16"/>
              </w:rPr>
              <w:lastRenderedPageBreak/>
              <w:t>M.I. ai sensi della Direttiva 170/2016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4D3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30434FCE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Organizzato da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671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7DD54568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4955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6B73619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44748081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  <w:p w14:paraId="44729ED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9C7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48D6EB62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7810DA33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0642D6" w14:paraId="35DC2986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E35E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874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B1D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7964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17A3EDF0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06EBC64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6"/>
                <w:szCs w:val="16"/>
              </w:rPr>
              <w:t>(2 punti per ogni corso)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2BDE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2635AD44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D504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E46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171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8940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54A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07577537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C378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D48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CAF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EE45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C20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51DBCC2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7D52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916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C5E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4D49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CFB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62D40C43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1C11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9DD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A0B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80BE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B5B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01A963F" w14:textId="77777777">
        <w:trPr>
          <w:trHeight w:val="2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5DFF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02E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877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1D47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EAF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037277CD" w14:textId="77777777"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BA6B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51F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6A9C5512" w14:textId="77777777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A08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4007B9FE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7613" w14:textId="77777777" w:rsidR="000642D6" w:rsidRDefault="00B64E27">
            <w:pPr>
              <w:numPr>
                <w:ilvl w:val="0"/>
                <w:numId w:val="5"/>
              </w:numPr>
              <w:spacing w:after="0" w:line="240" w:lineRule="auto"/>
              <w:ind w:left="45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Corsi di formazione</w:t>
            </w:r>
          </w:p>
          <w:p w14:paraId="4A5664E8" w14:textId="77777777" w:rsidR="000642D6" w:rsidRDefault="00B64E27">
            <w:pPr>
              <w:spacing w:after="0" w:line="240" w:lineRule="auto"/>
              <w:ind w:left="450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frequentati negli ultimi 5 anni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(inclusi i Master di durata inferiore a 1500 ore in Lingue Straniere o in Discipline Psico-pedagogiche)</w:t>
            </w:r>
          </w:p>
          <w:p w14:paraId="6F6A065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7E04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Erogato da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38B2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Periodo/</w:t>
            </w:r>
          </w:p>
          <w:p w14:paraId="4670C4F4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98A2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Numero ore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20"/>
                <w:szCs w:val="20"/>
              </w:rPr>
              <w:t>minimo 10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7072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  <w:p w14:paraId="6FE286F9" w14:textId="77777777" w:rsidR="000642D6" w:rsidRDefault="000642D6">
            <w:pPr>
              <w:spacing w:after="24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FC2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03B78F7D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34085DE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0642D6" w14:paraId="6F2A3C5B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12E7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CE24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F77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6E1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3F3A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77167519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339748E7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corso)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4937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7E9EA593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6020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893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B17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5E0D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7910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41D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11B008C7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FBC1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DE9F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6CD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C10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47F2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C1F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672F02AD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860C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465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322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CA2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C315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EE1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384BC1CC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9465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AF9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504F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A45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706E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147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7A0952B9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8666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E85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6A63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197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478B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4F2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433512E8" w14:textId="77777777"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6EF4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6845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13A3E4F6" w14:textId="7777777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2113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CB1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0E7F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C93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543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B66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0D252D53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3618D" w14:textId="77777777" w:rsidR="000642D6" w:rsidRDefault="00B64E27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Pubblicazioni - Titolo</w:t>
            </w:r>
          </w:p>
          <w:p w14:paraId="5E1209D4" w14:textId="77777777" w:rsidR="000642D6" w:rsidRDefault="00B64E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(cartacee o digitali)</w:t>
            </w:r>
          </w:p>
          <w:p w14:paraId="750FFF47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2AE7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Casa editrice/ ente/sito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86CE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7117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Eventuale</w:t>
            </w:r>
          </w:p>
          <w:p w14:paraId="01CE718D" w14:textId="77777777" w:rsidR="000642D6" w:rsidRDefault="00B64E2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DACE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Punteggio attribuito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4ED9A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  <w:p w14:paraId="20FBF27B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riservato</w:t>
            </w:r>
          </w:p>
          <w:p w14:paraId="7C9221BC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4"/>
                <w:szCs w:val="14"/>
              </w:rPr>
              <w:t>Commissione</w:t>
            </w:r>
          </w:p>
        </w:tc>
      </w:tr>
      <w:tr w:rsidR="000642D6" w14:paraId="00A92130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7EB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7A8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D939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386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637A" w14:textId="77777777" w:rsidR="000642D6" w:rsidRDefault="00B64E27">
            <w:pPr>
              <w:spacing w:after="24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4B9AE36F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max 12 punti</w:t>
            </w:r>
          </w:p>
          <w:p w14:paraId="1014084C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14:paraId="6B8F1676" w14:textId="77777777" w:rsidR="000642D6" w:rsidRDefault="00B64E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> (2 punti per ogni pubblicazione)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985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08B1AF72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E61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987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E505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AC9B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B490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D4B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543AAC48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68C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754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C15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0A02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A32E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D4E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229E4A8F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196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56B1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88B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81BD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E69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3D84F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7C38C1D0" w14:textId="77777777">
        <w:trPr>
          <w:trHeight w:val="7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0D1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0D96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125A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DEE4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7C4A" w14:textId="77777777" w:rsidR="000642D6" w:rsidRDefault="00064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E3D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6CFFA218" w14:textId="77777777">
        <w:trPr>
          <w:trHeight w:val="356"/>
        </w:trPr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3B6E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2060"/>
              </w:rPr>
              <w:t>TOTALE PUNTEGGIO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AFF8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642D6" w14:paraId="2B80745A" w14:textId="77777777">
        <w:trPr>
          <w:trHeight w:val="356"/>
        </w:trPr>
        <w:tc>
          <w:tcPr>
            <w:tcW w:w="8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6D3A" w14:textId="77777777" w:rsidR="000642D6" w:rsidRDefault="00B64E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TOTALE PUNTEGGIO TITOLI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2350" w14:textId="77777777" w:rsidR="000642D6" w:rsidRDefault="000642D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79FC74B0" w14:textId="77777777" w:rsidR="000642D6" w:rsidRDefault="000642D6">
      <w:pPr>
        <w:rPr>
          <w:color w:val="000000"/>
        </w:rPr>
      </w:pPr>
    </w:p>
    <w:p w14:paraId="65157587" w14:textId="77777777" w:rsidR="000642D6" w:rsidRDefault="00B64E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NB: Art. 3 </w:t>
      </w:r>
      <w:proofErr w:type="gramStart"/>
      <w:r>
        <w:rPr>
          <w:color w:val="000000"/>
        </w:rPr>
        <w:t xml:space="preserve">“ </w:t>
      </w:r>
      <w:r>
        <w:rPr>
          <w:i/>
          <w:color w:val="000000"/>
        </w:rPr>
        <w:t>[</w:t>
      </w:r>
      <w:proofErr w:type="gramEnd"/>
      <w:r>
        <w:rPr>
          <w:i/>
          <w:color w:val="000000"/>
        </w:rPr>
        <w:t>…] I docenti che richiedano il riconoscimento di annualità di servizio presso una scuola paritaria sono, inoltre, tenuti a produrre il relativo certificato di servizio unitamente all’</w:t>
      </w:r>
      <w:proofErr w:type="spellStart"/>
      <w:r>
        <w:rPr>
          <w:i/>
          <w:color w:val="000000"/>
        </w:rPr>
        <w:t>All.B</w:t>
      </w:r>
      <w:proofErr w:type="spellEnd"/>
      <w:r>
        <w:rPr>
          <w:i/>
          <w:color w:val="000000"/>
        </w:rPr>
        <w:t xml:space="preserve"> - Scheda del docente, a pena di esclusione dalla presente procedura selettiva</w:t>
      </w:r>
      <w:r>
        <w:rPr>
          <w:color w:val="000000"/>
        </w:rPr>
        <w:t>”.</w:t>
      </w:r>
    </w:p>
    <w:p w14:paraId="034AA3F9" w14:textId="77777777" w:rsidR="000642D6" w:rsidRDefault="000642D6">
      <w:pPr>
        <w:rPr>
          <w:color w:val="000000"/>
        </w:rPr>
      </w:pPr>
    </w:p>
    <w:p w14:paraId="61813875" w14:textId="77777777" w:rsidR="000642D6" w:rsidRDefault="000642D6">
      <w:pPr>
        <w:spacing w:line="240" w:lineRule="auto"/>
        <w:rPr>
          <w:color w:val="000000"/>
        </w:rPr>
      </w:pPr>
    </w:p>
    <w:p w14:paraId="355FD8C4" w14:textId="77777777" w:rsidR="000642D6" w:rsidRDefault="00B64E27">
      <w:pPr>
        <w:spacing w:line="240" w:lineRule="auto"/>
        <w:rPr>
          <w:sz w:val="24"/>
          <w:szCs w:val="24"/>
        </w:rPr>
      </w:pPr>
      <w:r>
        <w:rPr>
          <w:color w:val="000000"/>
        </w:rPr>
        <w:t>(luogo)/(data)</w:t>
      </w:r>
    </w:p>
    <w:p w14:paraId="390BB623" w14:textId="77777777" w:rsidR="000642D6" w:rsidRDefault="000642D6">
      <w:pPr>
        <w:ind w:left="6521"/>
        <w:jc w:val="center"/>
        <w:rPr>
          <w:color w:val="000000"/>
        </w:rPr>
      </w:pPr>
    </w:p>
    <w:p w14:paraId="660E969A" w14:textId="29330444" w:rsidR="000642D6" w:rsidRDefault="00B64E27">
      <w:pPr>
        <w:ind w:left="6521"/>
        <w:jc w:val="center"/>
      </w:pPr>
      <w:r>
        <w:rPr>
          <w:color w:val="000000"/>
        </w:rPr>
        <w:t>Il/La Docente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i/>
          <w:color w:val="404040"/>
          <w:sz w:val="20"/>
          <w:szCs w:val="20"/>
        </w:rPr>
        <w:t xml:space="preserve">firma autografa sostituita a mezzo stampa ai sensi dell’articolo 3, comma 2 </w:t>
      </w:r>
      <w:r>
        <w:rPr>
          <w:i/>
          <w:color w:val="404040"/>
          <w:sz w:val="20"/>
          <w:szCs w:val="20"/>
        </w:rPr>
        <w:lastRenderedPageBreak/>
        <w:t>Decreto legislativo 39/1993</w:t>
      </w:r>
      <w:r>
        <w:rPr>
          <w:i/>
          <w:color w:val="404040"/>
          <w:sz w:val="20"/>
          <w:szCs w:val="20"/>
        </w:rPr>
        <w:br/>
      </w:r>
    </w:p>
    <w:sectPr w:rsidR="000642D6">
      <w:headerReference w:type="default" r:id="rId8"/>
      <w:footerReference w:type="default" r:id="rId9"/>
      <w:headerReference w:type="first" r:id="rId10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6037" w14:textId="77777777" w:rsidR="00636110" w:rsidRDefault="00636110">
      <w:pPr>
        <w:spacing w:after="0" w:line="240" w:lineRule="auto"/>
      </w:pPr>
      <w:r>
        <w:separator/>
      </w:r>
    </w:p>
  </w:endnote>
  <w:endnote w:type="continuationSeparator" w:id="0">
    <w:p w14:paraId="29C6942C" w14:textId="77777777" w:rsidR="00636110" w:rsidRDefault="0063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D7BD" w14:textId="77777777" w:rsidR="000642D6" w:rsidRDefault="000642D6">
    <w:pPr>
      <w:spacing w:after="0"/>
      <w:rPr>
        <w:sz w:val="10"/>
        <w:szCs w:val="10"/>
      </w:rPr>
    </w:pPr>
  </w:p>
  <w:tbl>
    <w:tblPr>
      <w:tblStyle w:val="a3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67"/>
      <w:gridCol w:w="7794"/>
      <w:gridCol w:w="1277"/>
    </w:tblGrid>
    <w:tr w:rsidR="000642D6" w14:paraId="4A9D0A22" w14:textId="77777777">
      <w:tc>
        <w:tcPr>
          <w:tcW w:w="567" w:type="dxa"/>
          <w:vAlign w:val="center"/>
        </w:tcPr>
        <w:p w14:paraId="187F2B8E" w14:textId="77777777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noProof/>
              <w:color w:val="DE0029"/>
              <w:sz w:val="16"/>
              <w:szCs w:val="16"/>
            </w:rPr>
            <w:drawing>
              <wp:inline distT="0" distB="0" distL="0" distR="0" wp14:anchorId="2082F839" wp14:editId="5B7964DE">
                <wp:extent cx="290945" cy="492368"/>
                <wp:effectExtent l="0" t="0" r="0" b="0"/>
                <wp:docPr id="1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vAlign w:val="center"/>
        </w:tcPr>
        <w:p w14:paraId="61B69B69" w14:textId="77777777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UFFICIO I - Area formazione</w:t>
          </w:r>
        </w:p>
        <w:p w14:paraId="3574E728" w14:textId="77777777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DIRIGENTE: GIUSEPPE BORDONARO</w:t>
          </w:r>
        </w:p>
        <w:p w14:paraId="60D4C577" w14:textId="2EB2C70C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Riferimenti: Carla Fiore/Giulia Pace /Tiziana </w:t>
          </w:r>
          <w:proofErr w:type="spellStart"/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>Lain</w:t>
          </w:r>
          <w:proofErr w:type="spellEnd"/>
        </w:p>
        <w:p w14:paraId="5DA86190" w14:textId="77777777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E-mail </w:t>
          </w:r>
          <w:hyperlink r:id="rId2">
            <w:r>
              <w:rPr>
                <w:rFonts w:ascii="Balthazar" w:eastAsia="Balthazar" w:hAnsi="Balthazar" w:cs="Balthazar"/>
                <w:b/>
                <w:color w:val="DE0029"/>
                <w:sz w:val="16"/>
                <w:szCs w:val="16"/>
              </w:rPr>
              <w:t>drpi.uff1areaformazione@istruzione.it</w:t>
            </w:r>
          </w:hyperlink>
          <w:r>
            <w:rPr>
              <w:rFonts w:ascii="Balthazar" w:eastAsia="Balthazar" w:hAnsi="Balthazar" w:cs="Balthazar"/>
              <w:b/>
              <w:color w:val="DE0029"/>
              <w:sz w:val="16"/>
              <w:szCs w:val="16"/>
            </w:rPr>
            <w:t xml:space="preserve"> PEC: drpi@postacert.istruzione.it</w:t>
          </w:r>
        </w:p>
      </w:tc>
      <w:tc>
        <w:tcPr>
          <w:tcW w:w="1277" w:type="dxa"/>
          <w:vAlign w:val="center"/>
        </w:tcPr>
        <w:p w14:paraId="1FB3AA68" w14:textId="77777777" w:rsidR="000642D6" w:rsidRDefault="00B64E27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D3788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D3788">
            <w:rPr>
              <w:noProof/>
            </w:rPr>
            <w:t>2</w:t>
          </w:r>
          <w:r>
            <w:fldChar w:fldCharType="end"/>
          </w:r>
        </w:p>
      </w:tc>
    </w:tr>
  </w:tbl>
  <w:p w14:paraId="059A9698" w14:textId="77777777" w:rsidR="000642D6" w:rsidRDefault="00064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12A60" w14:textId="77777777" w:rsidR="00636110" w:rsidRDefault="00636110">
      <w:pPr>
        <w:spacing w:after="0" w:line="240" w:lineRule="auto"/>
      </w:pPr>
      <w:r>
        <w:separator/>
      </w:r>
    </w:p>
  </w:footnote>
  <w:footnote w:type="continuationSeparator" w:id="0">
    <w:p w14:paraId="480C2236" w14:textId="77777777" w:rsidR="00636110" w:rsidRDefault="0063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AD66" w14:textId="77777777" w:rsidR="000642D6" w:rsidRDefault="000642D6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</w:rPr>
    </w:pPr>
  </w:p>
  <w:tbl>
    <w:tblPr>
      <w:tblStyle w:val="a2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97"/>
      <w:gridCol w:w="8341"/>
    </w:tblGrid>
    <w:tr w:rsidR="000642D6" w14:paraId="0A8A106C" w14:textId="77777777">
      <w:tc>
        <w:tcPr>
          <w:tcW w:w="1297" w:type="dxa"/>
        </w:tcPr>
        <w:p w14:paraId="5B510CE7" w14:textId="77777777" w:rsidR="000642D6" w:rsidRDefault="00B64E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49617F60" wp14:editId="3C605620">
                <wp:extent cx="715028" cy="811556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1" w:type="dxa"/>
          <w:vAlign w:val="center"/>
        </w:tcPr>
        <w:p w14:paraId="4F68D481" w14:textId="77777777" w:rsidR="000642D6" w:rsidRDefault="00B64E27">
          <w:pPr>
            <w:widowControl w:val="0"/>
            <w:rPr>
              <w:rFonts w:ascii="Balthazar" w:eastAsia="Balthazar" w:hAnsi="Balthazar" w:cs="Balthazar"/>
              <w:b/>
              <w:sz w:val="24"/>
              <w:szCs w:val="24"/>
            </w:rPr>
          </w:pPr>
          <w:r>
            <w:rPr>
              <w:rFonts w:ascii="Balthazar" w:eastAsia="Balthazar" w:hAnsi="Balthazar" w:cs="Balthazar"/>
              <w:b/>
              <w:sz w:val="24"/>
              <w:szCs w:val="24"/>
            </w:rPr>
            <w:t>Ministero dell’Istruzione</w:t>
          </w:r>
        </w:p>
        <w:p w14:paraId="03AD49DC" w14:textId="77777777" w:rsidR="000642D6" w:rsidRDefault="00B64E27">
          <w:pPr>
            <w:widowControl w:val="0"/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</w:pP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t>Ufficio Scolastico Regionale per il Piemonte</w:t>
          </w:r>
          <w:r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  <w:br/>
            <w:t xml:space="preserve">Ufficio I </w:t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56D4D1B4" wp14:editId="3D7DDC8E">
                    <wp:extent cx="5426075" cy="50800"/>
                    <wp:effectExtent l="0" t="0" r="0" b="0"/>
                    <wp:docPr id="8" name="Connettore 2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645663" y="3767300"/>
                              <a:ext cx="5400675" cy="2540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1475BB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      <w:drawing>
                  <wp:inline distB="0" distT="0" distL="0" distR="0">
                    <wp:extent cx="5426075" cy="50800"/>
                    <wp:effectExtent b="0" l="0" r="0" t="0"/>
                    <wp:docPr id="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26075" cy="50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Corso Vittorio Emanuele II, 70, 10121-Torino (TO)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>PEC: drpi@postacert.istruzione.it; WEB: http://www.istruzionepiemonte.it/</w:t>
          </w:r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br/>
            <w:t xml:space="preserve">CF: 97613140017; Codice FE: 8MXTUA; codice IPA: </w:t>
          </w:r>
          <w:proofErr w:type="spell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m_</w:t>
          </w:r>
          <w:proofErr w:type="gramStart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;</w:t>
          </w:r>
          <w:proofErr w:type="gramEnd"/>
          <w:r>
            <w:rPr>
              <w:rFonts w:ascii="Balthazar" w:eastAsia="Balthazar" w:hAnsi="Balthazar" w:cs="Balthazar"/>
              <w:b/>
              <w:color w:val="1475BB"/>
              <w:sz w:val="16"/>
              <w:szCs w:val="16"/>
            </w:rPr>
            <w:t xml:space="preserve"> AOODRPI</w:t>
          </w:r>
        </w:p>
        <w:p w14:paraId="29F72D1A" w14:textId="77777777" w:rsidR="000642D6" w:rsidRDefault="000642D6">
          <w:pPr>
            <w:widowControl w:val="0"/>
            <w:rPr>
              <w:rFonts w:ascii="Balthazar" w:eastAsia="Balthazar" w:hAnsi="Balthazar" w:cs="Balthazar"/>
              <w:b/>
              <w:color w:val="1475BB"/>
              <w:sz w:val="20"/>
              <w:szCs w:val="20"/>
            </w:rPr>
          </w:pPr>
        </w:p>
      </w:tc>
    </w:tr>
  </w:tbl>
  <w:p w14:paraId="6DA4A7C5" w14:textId="77777777" w:rsidR="000642D6" w:rsidRDefault="000642D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50D9" w14:textId="77777777" w:rsidR="000642D6" w:rsidRDefault="00B64E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1F8166" wp14:editId="62B3FD58">
          <wp:extent cx="715028" cy="811556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36576" distB="36576" distL="36576" distR="36576" simplePos="0" relativeHeight="251658240" behindDoc="0" locked="0" layoutInCell="1" hidden="0" allowOverlap="1" wp14:anchorId="2E0B0A43" wp14:editId="78957864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34843" y="3384395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302E4EE" w14:textId="77777777" w:rsidR="000642D6" w:rsidRDefault="00B64E2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01156425" w14:textId="77777777" w:rsidR="000642D6" w:rsidRDefault="00B64E2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spcFirstLastPara="1" wrap="square" lIns="36175" tIns="36175" rIns="36175" bIns="3617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900176</wp:posOffset>
              </wp:positionH>
              <wp:positionV relativeFrom="paragraph">
                <wp:posOffset>163576</wp:posOffset>
              </wp:positionV>
              <wp:extent cx="5831840" cy="800735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1840" cy="8007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36576" distB="36576" distL="36576" distR="36576" simplePos="0" relativeHeight="251659264" behindDoc="0" locked="0" layoutInCell="1" hidden="0" allowOverlap="1" wp14:anchorId="19387C2E" wp14:editId="2700C143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l="0" t="0" r="0" b="0"/>
              <wp:wrapNone/>
              <wp:docPr id="7" name="Connettore 2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663" y="376730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ex="http://schemas.microsoft.com/office/word/2018/wordml/cex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900176</wp:posOffset>
              </wp:positionH>
              <wp:positionV relativeFrom="paragraph">
                <wp:posOffset>671576</wp:posOffset>
              </wp:positionV>
              <wp:extent cx="5426075" cy="5080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607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2E"/>
    <w:multiLevelType w:val="multilevel"/>
    <w:tmpl w:val="48704AC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616732"/>
    <w:multiLevelType w:val="multilevel"/>
    <w:tmpl w:val="5DBA201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80A421F"/>
    <w:multiLevelType w:val="multilevel"/>
    <w:tmpl w:val="A3CC719E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A8B2104"/>
    <w:multiLevelType w:val="multilevel"/>
    <w:tmpl w:val="C03AE26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4D34FE9"/>
    <w:multiLevelType w:val="multilevel"/>
    <w:tmpl w:val="A224F192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D6"/>
    <w:rsid w:val="0002628A"/>
    <w:rsid w:val="000642D6"/>
    <w:rsid w:val="00636110"/>
    <w:rsid w:val="00AD3788"/>
    <w:rsid w:val="00B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88FA"/>
  <w15:docId w15:val="{23C4C462-42A2-41BD-B285-0FBAA418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table" w:customStyle="1" w:styleId="TableNormal0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pi.uff1areaformazione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IR3pQxU5mD+h6VOdTPxFS2RXpg==">AMUW2mXEQvqs54p9bR4eWEkxBmx1e9VY0IQwGpcUjKPgRQpn8yT8ius7xIkgMRK1E9qux8gw5nOw9vwf3YOU16jnmO/Mbb2Bqui5QWifEHKLxf9FxS0mqAg=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istlamorra01</cp:lastModifiedBy>
  <cp:revision>2</cp:revision>
  <dcterms:created xsi:type="dcterms:W3CDTF">2021-09-16T07:54:00Z</dcterms:created>
  <dcterms:modified xsi:type="dcterms:W3CDTF">2021-09-16T07:54:00Z</dcterms:modified>
</cp:coreProperties>
</file>